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4163" w14:textId="77777777" w:rsidR="00121C5D" w:rsidRPr="00631B68" w:rsidRDefault="0009298B">
      <w:pPr>
        <w:rPr>
          <w:b/>
          <w:sz w:val="32"/>
        </w:rPr>
      </w:pPr>
      <w:bookmarkStart w:id="0" w:name="_GoBack"/>
      <w:bookmarkEnd w:id="0"/>
      <w:r w:rsidRPr="00631B68">
        <w:rPr>
          <w:b/>
          <w:sz w:val="32"/>
        </w:rPr>
        <w:t>Dr. Abel Gayo Lana</w:t>
      </w:r>
    </w:p>
    <w:p w14:paraId="700B34F9" w14:textId="77777777" w:rsidR="0009298B" w:rsidRPr="00B90617" w:rsidRDefault="0009298B" w:rsidP="00241284">
      <w:pPr>
        <w:ind w:firstLine="284"/>
        <w:rPr>
          <w:b/>
          <w:sz w:val="24"/>
        </w:rPr>
      </w:pPr>
      <w:r w:rsidRPr="00B90617">
        <w:rPr>
          <w:b/>
          <w:sz w:val="24"/>
        </w:rPr>
        <w:t>Formación académica</w:t>
      </w:r>
    </w:p>
    <w:p w14:paraId="78FC35A1" w14:textId="77777777" w:rsidR="009568F6" w:rsidRDefault="0009298B" w:rsidP="009568F6">
      <w:pPr>
        <w:ind w:left="567" w:firstLine="0"/>
      </w:pPr>
      <w:r w:rsidRPr="0009298B">
        <w:rPr>
          <w:b/>
        </w:rPr>
        <w:t>Doctor en Biología</w:t>
      </w:r>
      <w:r>
        <w:t xml:space="preserve"> (sobresaliente </w:t>
      </w:r>
      <w:r>
        <w:rPr>
          <w:i/>
        </w:rPr>
        <w:t>Cum</w:t>
      </w:r>
      <w:r w:rsidR="00F61DD2">
        <w:rPr>
          <w:i/>
        </w:rPr>
        <w:t xml:space="preserve"> </w:t>
      </w:r>
      <w:proofErr w:type="spellStart"/>
      <w:proofErr w:type="gramStart"/>
      <w:r>
        <w:rPr>
          <w:i/>
        </w:rPr>
        <w:t>L</w:t>
      </w:r>
      <w:r w:rsidRPr="00CA7E47">
        <w:rPr>
          <w:i/>
        </w:rPr>
        <w:t>audem</w:t>
      </w:r>
      <w:proofErr w:type="spellEnd"/>
      <w:r>
        <w:t>)</w:t>
      </w:r>
      <w:r w:rsidRPr="0020259D">
        <w:t>Programa</w:t>
      </w:r>
      <w:proofErr w:type="gramEnd"/>
      <w:r w:rsidRPr="0020259D">
        <w:t xml:space="preserve"> de doctorado de Bioquímica y Biología molecular, departamento de Biología funcional de la Universidad</w:t>
      </w:r>
      <w:r w:rsidR="009568F6">
        <w:t xml:space="preserve"> de Oviedo.  </w:t>
      </w:r>
    </w:p>
    <w:p w14:paraId="7EA26762" w14:textId="77777777" w:rsidR="0009298B" w:rsidRPr="009568F6" w:rsidRDefault="0009298B" w:rsidP="009568F6">
      <w:pPr>
        <w:ind w:left="567" w:firstLine="0"/>
        <w:rPr>
          <w:b/>
        </w:rPr>
      </w:pPr>
      <w:r w:rsidRPr="009568F6">
        <w:rPr>
          <w:b/>
        </w:rPr>
        <w:t>M</w:t>
      </w:r>
      <w:r w:rsidR="009568F6">
        <w:rPr>
          <w:b/>
        </w:rPr>
        <w:t>á</w:t>
      </w:r>
      <w:r w:rsidRPr="009568F6">
        <w:rPr>
          <w:b/>
        </w:rPr>
        <w:t>ster en Reproducción Humana</w:t>
      </w:r>
      <w:r>
        <w:t xml:space="preserve">, impartido por la Sociedad Española de Fertilidad </w:t>
      </w:r>
      <w:r w:rsidR="009568F6">
        <w:t xml:space="preserve">(SEF) </w:t>
      </w:r>
      <w:r>
        <w:t>y la Universidad Complutense de Madrid</w:t>
      </w:r>
      <w:r w:rsidR="009568F6">
        <w:t>.</w:t>
      </w:r>
    </w:p>
    <w:p w14:paraId="37650B38" w14:textId="6DC0FAE6" w:rsidR="0009298B" w:rsidRDefault="0009298B" w:rsidP="00241284">
      <w:pPr>
        <w:spacing w:before="120"/>
        <w:ind w:left="567" w:firstLine="0"/>
      </w:pPr>
      <w:r w:rsidRPr="009568F6">
        <w:rPr>
          <w:b/>
        </w:rPr>
        <w:t>Licenciado en Biología</w:t>
      </w:r>
      <w:r w:rsidR="009568F6">
        <w:t xml:space="preserve">. </w:t>
      </w:r>
      <w:r w:rsidRPr="0020259D">
        <w:t>Facultad de Biología de la Universidad</w:t>
      </w:r>
      <w:r>
        <w:t xml:space="preserve"> de Oviedo</w:t>
      </w:r>
      <w:r w:rsidR="009568F6">
        <w:t>.</w:t>
      </w:r>
    </w:p>
    <w:p w14:paraId="1A4D6B33" w14:textId="18A44B0C" w:rsidR="009C604B" w:rsidRDefault="009C604B" w:rsidP="009C604B">
      <w:pPr>
        <w:spacing w:after="120"/>
      </w:pPr>
      <w:r>
        <w:t xml:space="preserve">Titulación oficial: </w:t>
      </w:r>
      <w:r w:rsidRPr="00ED286B">
        <w:rPr>
          <w:b/>
        </w:rPr>
        <w:t xml:space="preserve">Senior </w:t>
      </w:r>
      <w:proofErr w:type="spellStart"/>
      <w:r w:rsidRPr="00ED286B">
        <w:rPr>
          <w:b/>
        </w:rPr>
        <w:t>Embryologis</w:t>
      </w:r>
      <w:proofErr w:type="spellEnd"/>
      <w:r w:rsidRPr="00ED286B">
        <w:rPr>
          <w:b/>
        </w:rPr>
        <w:t xml:space="preserve"> </w:t>
      </w:r>
      <w:proofErr w:type="spellStart"/>
      <w:r w:rsidRPr="00ED286B">
        <w:rPr>
          <w:b/>
        </w:rPr>
        <w:t>of</w:t>
      </w:r>
      <w:proofErr w:type="spellEnd"/>
      <w:r w:rsidRPr="00ED286B">
        <w:rPr>
          <w:b/>
        </w:rPr>
        <w:t xml:space="preserve"> ESHRE</w:t>
      </w:r>
      <w:r>
        <w:t xml:space="preserve"> (2016)</w:t>
      </w:r>
    </w:p>
    <w:p w14:paraId="27164BFC" w14:textId="32242CD6" w:rsidR="009C604B" w:rsidRDefault="009C604B" w:rsidP="009C604B">
      <w:pPr>
        <w:spacing w:after="120"/>
      </w:pPr>
      <w:r w:rsidRPr="00ED286B">
        <w:rPr>
          <w:b/>
        </w:rPr>
        <w:t>Certificación ASEBIR de Reproducción Humana Asistida</w:t>
      </w:r>
      <w:r>
        <w:t>. Embriología Clínica (2015)</w:t>
      </w:r>
    </w:p>
    <w:p w14:paraId="1F6646C3" w14:textId="77777777" w:rsidR="009C604B" w:rsidRDefault="009C604B" w:rsidP="00241284">
      <w:pPr>
        <w:spacing w:before="120"/>
        <w:ind w:left="567" w:firstLine="0"/>
      </w:pPr>
    </w:p>
    <w:p w14:paraId="3A6C3D7C" w14:textId="77777777" w:rsidR="0009298B" w:rsidRPr="00B90617" w:rsidRDefault="009568F6" w:rsidP="00241284">
      <w:pPr>
        <w:spacing w:before="120"/>
        <w:ind w:firstLine="284"/>
        <w:rPr>
          <w:b/>
          <w:sz w:val="24"/>
        </w:rPr>
      </w:pPr>
      <w:r w:rsidRPr="00B90617">
        <w:rPr>
          <w:b/>
          <w:sz w:val="24"/>
        </w:rPr>
        <w:t>Experiencia profesional</w:t>
      </w:r>
    </w:p>
    <w:p w14:paraId="20F953FB" w14:textId="791625A3" w:rsidR="00B90617" w:rsidRDefault="00B90617" w:rsidP="009568F6">
      <w:pPr>
        <w:ind w:left="567" w:firstLine="0"/>
        <w:rPr>
          <w:b/>
        </w:rPr>
      </w:pPr>
      <w:r>
        <w:rPr>
          <w:b/>
        </w:rPr>
        <w:t xml:space="preserve">2018-actualidad </w:t>
      </w:r>
      <w:r w:rsidRPr="00B90617">
        <w:rPr>
          <w:bCs/>
        </w:rPr>
        <w:t>Director Clínica Ergo</w:t>
      </w:r>
    </w:p>
    <w:p w14:paraId="657F853A" w14:textId="71107F87" w:rsidR="009568F6" w:rsidRDefault="009568F6" w:rsidP="009568F6">
      <w:pPr>
        <w:ind w:left="567" w:firstLine="0"/>
      </w:pPr>
      <w:r>
        <w:rPr>
          <w:b/>
        </w:rPr>
        <w:t xml:space="preserve">2013-actualidad </w:t>
      </w:r>
      <w:r>
        <w:t xml:space="preserve">Miembro de la Junta Directiva de la Asociación para el Estudio </w:t>
      </w:r>
      <w:r w:rsidR="00241284">
        <w:t>de la Biología de la Reproducción (ASEBIR).</w:t>
      </w:r>
    </w:p>
    <w:p w14:paraId="6826F156" w14:textId="77777777" w:rsidR="00241284" w:rsidRDefault="00241284" w:rsidP="00241284">
      <w:pPr>
        <w:ind w:left="567" w:firstLine="0"/>
      </w:pPr>
      <w:r>
        <w:rPr>
          <w:b/>
        </w:rPr>
        <w:t xml:space="preserve">2013-actualidad </w:t>
      </w:r>
      <w:r>
        <w:t xml:space="preserve">Referee de la revista: </w:t>
      </w:r>
      <w:proofErr w:type="spellStart"/>
      <w:r w:rsidRPr="00241284">
        <w:rPr>
          <w:i/>
        </w:rPr>
        <w:t>EuropeanJournalGynecology</w:t>
      </w:r>
      <w:proofErr w:type="spellEnd"/>
      <w:r w:rsidRPr="00241284">
        <w:rPr>
          <w:i/>
        </w:rPr>
        <w:t xml:space="preserve">, </w:t>
      </w:r>
      <w:proofErr w:type="spellStart"/>
      <w:r w:rsidRPr="00241284">
        <w:rPr>
          <w:i/>
        </w:rPr>
        <w:t>Obstrectic</w:t>
      </w:r>
      <w:proofErr w:type="spellEnd"/>
      <w:r w:rsidRPr="00241284">
        <w:rPr>
          <w:i/>
        </w:rPr>
        <w:t xml:space="preserve"> and </w:t>
      </w:r>
      <w:proofErr w:type="spellStart"/>
      <w:r w:rsidRPr="00241284">
        <w:rPr>
          <w:i/>
        </w:rPr>
        <w:t>ReproductionBiology</w:t>
      </w:r>
      <w:proofErr w:type="spellEnd"/>
      <w:r>
        <w:t>.</w:t>
      </w:r>
    </w:p>
    <w:p w14:paraId="39056654" w14:textId="77777777" w:rsidR="009568F6" w:rsidRPr="009568F6" w:rsidRDefault="009568F6" w:rsidP="009568F6">
      <w:pPr>
        <w:ind w:left="567" w:firstLine="0"/>
      </w:pPr>
      <w:r>
        <w:rPr>
          <w:b/>
        </w:rPr>
        <w:t xml:space="preserve">2012-actualidad </w:t>
      </w:r>
      <w:r>
        <w:t>Director de los laboratorios de embriología y andrología de FIV4 Instituto de Reproducción Humana.</w:t>
      </w:r>
    </w:p>
    <w:p w14:paraId="1F33888C" w14:textId="77777777" w:rsidR="009568F6" w:rsidRDefault="009568F6" w:rsidP="009568F6">
      <w:pPr>
        <w:ind w:left="567" w:firstLine="0"/>
      </w:pPr>
      <w:r w:rsidRPr="009568F6">
        <w:rPr>
          <w:b/>
        </w:rPr>
        <w:t>2008-2012</w:t>
      </w:r>
      <w:r>
        <w:t>Embrió</w:t>
      </w:r>
      <w:r w:rsidRPr="0020259D">
        <w:t xml:space="preserve">logo de la Unidad Reproductiva del Hospital </w:t>
      </w:r>
      <w:r>
        <w:t xml:space="preserve">Universitario </w:t>
      </w:r>
      <w:r w:rsidRPr="0020259D">
        <w:t>Central de Asturias (HUCA)</w:t>
      </w:r>
      <w:r w:rsidR="00241284">
        <w:t>.</w:t>
      </w:r>
    </w:p>
    <w:p w14:paraId="170A2925" w14:textId="77777777" w:rsidR="009568F6" w:rsidRDefault="009568F6" w:rsidP="009568F6">
      <w:pPr>
        <w:ind w:left="567" w:firstLine="0"/>
      </w:pPr>
      <w:r w:rsidRPr="009568F6">
        <w:rPr>
          <w:b/>
        </w:rPr>
        <w:t>1999-2007</w:t>
      </w:r>
      <w:r w:rsidRPr="0020259D">
        <w:t xml:space="preserve"> Instituto de Estudios Celulares y Moleculares </w:t>
      </w:r>
      <w:r>
        <w:t>(ICM) de La Coruña</w:t>
      </w:r>
      <w:r w:rsidRPr="0020259D">
        <w:t xml:space="preserve"> realizando trabajos de biología molecular en los campos de oncología, hematología, ginecología y neurología, en el diagnóstico y seguimiento de estas patologías.</w:t>
      </w:r>
    </w:p>
    <w:p w14:paraId="7BD93273" w14:textId="77777777" w:rsidR="009568F6" w:rsidRDefault="009568F6" w:rsidP="009568F6">
      <w:pPr>
        <w:ind w:left="567" w:firstLine="0"/>
      </w:pPr>
      <w:r w:rsidRPr="009568F6">
        <w:rPr>
          <w:b/>
        </w:rPr>
        <w:t>1996</w:t>
      </w:r>
      <w:r w:rsidRPr="0020259D">
        <w:t xml:space="preserve">Contrato de 6 meses de trabajo con </w:t>
      </w:r>
      <w:proofErr w:type="spellStart"/>
      <w:r w:rsidRPr="0020259D">
        <w:t>BoehringerIngelheim</w:t>
      </w:r>
      <w:proofErr w:type="spellEnd"/>
      <w:r w:rsidRPr="0020259D">
        <w:t xml:space="preserve">, departamento </w:t>
      </w:r>
      <w:proofErr w:type="spellStart"/>
      <w:r w:rsidRPr="0020259D">
        <w:t>Ingelgeim</w:t>
      </w:r>
      <w:proofErr w:type="spellEnd"/>
      <w:r w:rsidRPr="0020259D">
        <w:t xml:space="preserve">   Diagnóstica y Tecnología, para la puesta a punto </w:t>
      </w:r>
      <w:r>
        <w:t xml:space="preserve">de ELISAS para la determinación </w:t>
      </w:r>
      <w:r w:rsidRPr="0020259D">
        <w:t>de autoanticuerpos.</w:t>
      </w:r>
    </w:p>
    <w:p w14:paraId="567166F4" w14:textId="77777777" w:rsidR="009568F6" w:rsidRDefault="009568F6" w:rsidP="009568F6">
      <w:pPr>
        <w:ind w:left="567" w:firstLine="0"/>
      </w:pPr>
      <w:r w:rsidRPr="009568F6">
        <w:rPr>
          <w:b/>
        </w:rPr>
        <w:t>1997</w:t>
      </w:r>
      <w:r w:rsidRPr="0020259D">
        <w:t xml:space="preserve"> Contrato de 12 meses con Schering España para analizar el estudio del interferón beta sobre la expresión de citocinas en pacientes de esclerosis múltiple</w:t>
      </w:r>
      <w:r>
        <w:t>.</w:t>
      </w:r>
    </w:p>
    <w:p w14:paraId="57877E2C" w14:textId="77777777" w:rsidR="009568F6" w:rsidRPr="0020259D" w:rsidRDefault="009568F6" w:rsidP="009568F6">
      <w:pPr>
        <w:ind w:left="567" w:firstLine="0"/>
      </w:pPr>
      <w:r w:rsidRPr="009568F6">
        <w:rPr>
          <w:b/>
        </w:rPr>
        <w:t>1993-1998</w:t>
      </w:r>
      <w:r>
        <w:t xml:space="preserve"> Becario FIS (Fondo de Investigaciones Sanitarias) del servicio de </w:t>
      </w:r>
      <w:proofErr w:type="spellStart"/>
      <w:r>
        <w:t>Inmunologia</w:t>
      </w:r>
      <w:proofErr w:type="spellEnd"/>
      <w:r>
        <w:t xml:space="preserve"> del Hospital Universitario Central de Asturias (HUCA)</w:t>
      </w:r>
    </w:p>
    <w:p w14:paraId="04004E88" w14:textId="77777777" w:rsidR="009568F6" w:rsidRPr="00B90617" w:rsidRDefault="00241284" w:rsidP="00241284">
      <w:pPr>
        <w:spacing w:before="120"/>
        <w:ind w:firstLine="284"/>
        <w:rPr>
          <w:b/>
          <w:sz w:val="24"/>
        </w:rPr>
      </w:pPr>
      <w:r w:rsidRPr="00B90617">
        <w:rPr>
          <w:b/>
          <w:sz w:val="24"/>
        </w:rPr>
        <w:t>Docencia</w:t>
      </w:r>
    </w:p>
    <w:p w14:paraId="1AD16424" w14:textId="77777777" w:rsidR="00241284" w:rsidRDefault="00241284" w:rsidP="00241284">
      <w:pPr>
        <w:ind w:left="567" w:firstLine="0"/>
      </w:pPr>
      <w:r w:rsidRPr="00241284">
        <w:rPr>
          <w:b/>
        </w:rPr>
        <w:t>2011-actualidad</w:t>
      </w:r>
      <w:r>
        <w:t xml:space="preserve"> Profesor del Máster Oficial en Biología y Tecnología de la Reproducción de la Universidad de Oviedo.</w:t>
      </w:r>
    </w:p>
    <w:p w14:paraId="6DFB7D69" w14:textId="77777777" w:rsidR="00241284" w:rsidRDefault="00241284" w:rsidP="00241284">
      <w:pPr>
        <w:ind w:left="567" w:firstLine="0"/>
      </w:pPr>
      <w:r w:rsidRPr="00241284">
        <w:rPr>
          <w:b/>
        </w:rPr>
        <w:t>1997-1999</w:t>
      </w:r>
      <w:r w:rsidRPr="0020259D">
        <w:t xml:space="preserve"> Colaborador de honor  en el área de inmunología de</w:t>
      </w:r>
      <w:r>
        <w:t>l</w:t>
      </w:r>
      <w:r w:rsidRPr="0020259D">
        <w:t> departamento de Biología Funcional de la Universidad</w:t>
      </w:r>
      <w:r>
        <w:t xml:space="preserve"> de Oviedo.</w:t>
      </w:r>
    </w:p>
    <w:p w14:paraId="64071828" w14:textId="77777777" w:rsidR="00241284" w:rsidRPr="00B90617" w:rsidRDefault="00241284" w:rsidP="00241284">
      <w:pPr>
        <w:spacing w:before="120"/>
        <w:ind w:firstLine="284"/>
        <w:rPr>
          <w:b/>
          <w:sz w:val="24"/>
        </w:rPr>
      </w:pPr>
      <w:r w:rsidRPr="00B90617">
        <w:rPr>
          <w:b/>
          <w:sz w:val="24"/>
        </w:rPr>
        <w:t>Cursos y estancias en otros centros</w:t>
      </w:r>
    </w:p>
    <w:p w14:paraId="7F36AFD6" w14:textId="487E0075" w:rsidR="00241284" w:rsidRDefault="00AC275B" w:rsidP="00241284">
      <w:r>
        <w:rPr>
          <w:b/>
        </w:rPr>
        <w:lastRenderedPageBreak/>
        <w:t>2</w:t>
      </w:r>
      <w:r w:rsidR="00241284" w:rsidRPr="00241284">
        <w:rPr>
          <w:b/>
        </w:rPr>
        <w:t>013</w:t>
      </w:r>
      <w:r w:rsidR="009C604B">
        <w:rPr>
          <w:b/>
        </w:rPr>
        <w:t xml:space="preserve"> </w:t>
      </w:r>
      <w:proofErr w:type="spellStart"/>
      <w:r>
        <w:t>Estacia</w:t>
      </w:r>
      <w:proofErr w:type="spellEnd"/>
      <w:r w:rsidR="00241284">
        <w:t xml:space="preserve"> en el </w:t>
      </w:r>
      <w:proofErr w:type="spellStart"/>
      <w:r w:rsidR="00241284">
        <w:t>FertilityClinicRigshospitalet</w:t>
      </w:r>
      <w:proofErr w:type="spellEnd"/>
      <w:r w:rsidR="00241284">
        <w:t xml:space="preserve"> de </w:t>
      </w:r>
      <w:proofErr w:type="spellStart"/>
      <w:r w:rsidR="00241284">
        <w:t>Copenhagen</w:t>
      </w:r>
      <w:proofErr w:type="spellEnd"/>
      <w:r w:rsidR="00241284">
        <w:t>.</w:t>
      </w:r>
    </w:p>
    <w:p w14:paraId="7004A7DD" w14:textId="77777777" w:rsidR="00AC275B" w:rsidRPr="00241284" w:rsidRDefault="00AC275B" w:rsidP="00AC275B">
      <w:pPr>
        <w:ind w:left="567" w:firstLine="0"/>
      </w:pPr>
      <w:r w:rsidRPr="00241284">
        <w:rPr>
          <w:b/>
        </w:rPr>
        <w:t>2013</w:t>
      </w:r>
      <w:r>
        <w:t xml:space="preserve"> Curso precongreso de la Sociedad Europea de Reproducción Asistida (ESHRE) </w:t>
      </w:r>
      <w:proofErr w:type="spellStart"/>
      <w:r>
        <w:t>Londres:</w:t>
      </w:r>
      <w:r w:rsidRPr="00241284">
        <w:t>Genetic</w:t>
      </w:r>
      <w:proofErr w:type="spellEnd"/>
      <w:r w:rsidRPr="00241284">
        <w:t xml:space="preserve"> and </w:t>
      </w:r>
      <w:proofErr w:type="spellStart"/>
      <w:r>
        <w:t>Epigenetic</w:t>
      </w:r>
      <w:proofErr w:type="spellEnd"/>
      <w:r>
        <w:t xml:space="preserve"> causes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infertiliy</w:t>
      </w:r>
      <w:proofErr w:type="spellEnd"/>
      <w:r>
        <w:t>.</w:t>
      </w:r>
      <w:r w:rsidRPr="00241284">
        <w:t xml:space="preserve"> Can </w:t>
      </w:r>
      <w:proofErr w:type="spellStart"/>
      <w:r w:rsidRPr="00241284">
        <w:t>weminimizetherisks</w:t>
      </w:r>
      <w:proofErr w:type="spellEnd"/>
      <w:r w:rsidRPr="00241284">
        <w:t>?</w:t>
      </w:r>
      <w:r>
        <w:t>.</w:t>
      </w:r>
    </w:p>
    <w:p w14:paraId="7DA8C4B0" w14:textId="77777777" w:rsidR="00AC275B" w:rsidRPr="00241284" w:rsidRDefault="00AC275B" w:rsidP="00AC275B">
      <w:pPr>
        <w:ind w:left="567" w:firstLine="0"/>
        <w:rPr>
          <w:lang w:val="en-US"/>
        </w:rPr>
      </w:pPr>
      <w:r w:rsidRPr="00241284">
        <w:rPr>
          <w:b/>
        </w:rPr>
        <w:t>2013</w:t>
      </w:r>
      <w:r>
        <w:t xml:space="preserve"> Curso precongreso de la Sociedad Americana de Medicina Reproductiva (ASRM) Boston. </w:t>
      </w:r>
      <w:r w:rsidRPr="00A222C5">
        <w:rPr>
          <w:lang w:val="en-US"/>
        </w:rPr>
        <w:t xml:space="preserve">Leiomyomata: </w:t>
      </w:r>
      <w:proofErr w:type="spellStart"/>
      <w:r w:rsidRPr="00A222C5">
        <w:rPr>
          <w:lang w:val="en-US"/>
        </w:rPr>
        <w:t>ClinicalUpdate</w:t>
      </w:r>
      <w:proofErr w:type="spellEnd"/>
      <w:r w:rsidRPr="00A222C5">
        <w:rPr>
          <w:lang w:val="en-US"/>
        </w:rPr>
        <w:t xml:space="preserve">, </w:t>
      </w:r>
      <w:proofErr w:type="spellStart"/>
      <w:r w:rsidRPr="00A222C5">
        <w:rPr>
          <w:lang w:val="en-US"/>
        </w:rPr>
        <w:t>ResearchDevelopments</w:t>
      </w:r>
      <w:proofErr w:type="spellEnd"/>
      <w:r w:rsidRPr="00A222C5">
        <w:rPr>
          <w:lang w:val="en-US"/>
        </w:rPr>
        <w:t xml:space="preserve"> and Disparities in Disease, Outcomes and Access toCare</w:t>
      </w:r>
      <w:r>
        <w:rPr>
          <w:lang w:val="en-US"/>
        </w:rPr>
        <w:t>.</w:t>
      </w:r>
    </w:p>
    <w:p w14:paraId="4E8E9A6F" w14:textId="77777777" w:rsidR="00AC275B" w:rsidRPr="00F61DD2" w:rsidRDefault="00AC275B" w:rsidP="00AC275B">
      <w:pPr>
        <w:ind w:left="567" w:firstLine="0"/>
      </w:pPr>
      <w:r w:rsidRPr="00241284">
        <w:rPr>
          <w:b/>
        </w:rPr>
        <w:t>2013</w:t>
      </w:r>
      <w:r>
        <w:t xml:space="preserve"> Curso precongreso de la Sociedad Americana de Medicina Reproductiva (ASRM) Boston. </w:t>
      </w:r>
      <w:proofErr w:type="spellStart"/>
      <w:r w:rsidRPr="00F61DD2">
        <w:t>Endometrium</w:t>
      </w:r>
      <w:proofErr w:type="spellEnd"/>
      <w:r w:rsidRPr="00F61DD2">
        <w:t xml:space="preserve"> and </w:t>
      </w:r>
      <w:proofErr w:type="spellStart"/>
      <w:r w:rsidRPr="00F61DD2">
        <w:t>Embryo</w:t>
      </w:r>
      <w:proofErr w:type="spellEnd"/>
      <w:r w:rsidRPr="00F61DD2">
        <w:t xml:space="preserve"> Cross-</w:t>
      </w:r>
      <w:proofErr w:type="spellStart"/>
      <w:r w:rsidRPr="00F61DD2">
        <w:t>Talk</w:t>
      </w:r>
      <w:proofErr w:type="spellEnd"/>
      <w:r w:rsidRPr="00F61DD2">
        <w:t xml:space="preserve">: </w:t>
      </w:r>
      <w:proofErr w:type="spellStart"/>
      <w:r w:rsidRPr="00F61DD2">
        <w:t>Howtopredict</w:t>
      </w:r>
      <w:proofErr w:type="spellEnd"/>
      <w:r w:rsidRPr="00F61DD2">
        <w:t xml:space="preserve"> and </w:t>
      </w:r>
      <w:proofErr w:type="spellStart"/>
      <w:r w:rsidRPr="00F61DD2">
        <w:t>achieveimplantationsuccess</w:t>
      </w:r>
      <w:proofErr w:type="spellEnd"/>
      <w:r w:rsidRPr="00F61DD2">
        <w:t>.</w:t>
      </w:r>
    </w:p>
    <w:p w14:paraId="4FC76FF6" w14:textId="77777777" w:rsidR="00241284" w:rsidRDefault="00241284" w:rsidP="00241284">
      <w:pPr>
        <w:ind w:left="567" w:firstLine="0"/>
      </w:pPr>
      <w:r w:rsidRPr="00AC275B">
        <w:rPr>
          <w:b/>
        </w:rPr>
        <w:t>2009</w:t>
      </w:r>
      <w:r>
        <w:t>Embriólogo en el Instituto Balear de Infertilidad-Clínica Son Moix.</w:t>
      </w:r>
    </w:p>
    <w:p w14:paraId="311F0FD4" w14:textId="77777777" w:rsidR="00241284" w:rsidRDefault="00241284" w:rsidP="00241284">
      <w:pPr>
        <w:ind w:left="567" w:firstLine="0"/>
      </w:pPr>
      <w:r w:rsidRPr="00AC275B">
        <w:rPr>
          <w:b/>
        </w:rPr>
        <w:t>2009</w:t>
      </w:r>
      <w:r w:rsidR="00AC275B">
        <w:t>Estancia</w:t>
      </w:r>
      <w:r>
        <w:t xml:space="preserve"> en CREA (Centro de Reproducción asistida de Valencia) para el conocimiento y manejo de las técnicas de Diagnóstico Genético Preimplantacional (DGP).</w:t>
      </w:r>
    </w:p>
    <w:p w14:paraId="0FAEFB3B" w14:textId="77777777" w:rsidR="00241284" w:rsidRDefault="00241284" w:rsidP="00241284">
      <w:pPr>
        <w:ind w:left="567" w:firstLine="0"/>
      </w:pPr>
      <w:r w:rsidRPr="00AC275B">
        <w:rPr>
          <w:b/>
        </w:rPr>
        <w:t>2009</w:t>
      </w:r>
      <w:r>
        <w:t xml:space="preserve"> Curso de vitrificación de ovocitos impartido por el IVI (Instituto Valenciano de Infertilidad).</w:t>
      </w:r>
    </w:p>
    <w:p w14:paraId="46E8B749" w14:textId="77777777" w:rsidR="00241284" w:rsidRDefault="00AC275B" w:rsidP="00241284">
      <w:pPr>
        <w:ind w:left="567" w:firstLine="0"/>
      </w:pPr>
      <w:r w:rsidRPr="00AC275B">
        <w:rPr>
          <w:b/>
        </w:rPr>
        <w:t>2009</w:t>
      </w:r>
      <w:r w:rsidR="00241284">
        <w:t xml:space="preserve"> Rotación en la Clínica Fátima de Vigo para la formación en vitrificación embrionaria.</w:t>
      </w:r>
    </w:p>
    <w:p w14:paraId="68CC55D7" w14:textId="77777777" w:rsidR="00241284" w:rsidRPr="00B90617" w:rsidRDefault="00AC275B" w:rsidP="00AC275B">
      <w:pPr>
        <w:spacing w:before="120"/>
        <w:ind w:firstLine="284"/>
        <w:rPr>
          <w:b/>
          <w:sz w:val="24"/>
        </w:rPr>
      </w:pPr>
      <w:r w:rsidRPr="00B90617">
        <w:rPr>
          <w:b/>
          <w:sz w:val="24"/>
        </w:rPr>
        <w:t>Publicaciones científicas</w:t>
      </w:r>
    </w:p>
    <w:p w14:paraId="02060FA5" w14:textId="77777777" w:rsidR="00AC275B" w:rsidRPr="00F61DD2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631B68">
        <w:rPr>
          <w:lang w:val="en-US"/>
        </w:rPr>
        <w:t xml:space="preserve">The epigenetic basis of adaptation and responses to environmental change: perspective on human reproduction. </w:t>
      </w:r>
      <w:r w:rsidRPr="00AC275B">
        <w:t xml:space="preserve">Agustín F. Fernández, Estela García </w:t>
      </w:r>
      <w:proofErr w:type="spellStart"/>
      <w:r w:rsidRPr="00AC275B">
        <w:t>Toraño</w:t>
      </w:r>
      <w:proofErr w:type="spellEnd"/>
      <w:r w:rsidRPr="00AC275B">
        <w:t xml:space="preserve">, Rocío González </w:t>
      </w:r>
      <w:proofErr w:type="spellStart"/>
      <w:r w:rsidRPr="00AC275B">
        <w:t>Urdinguio</w:t>
      </w:r>
      <w:proofErr w:type="spellEnd"/>
      <w:r w:rsidRPr="00AC275B">
        <w:t xml:space="preserve">, </w:t>
      </w:r>
      <w:r w:rsidRPr="00631B68">
        <w:rPr>
          <w:b/>
        </w:rPr>
        <w:t>Abel Gayo Lana</w:t>
      </w:r>
      <w:r w:rsidRPr="00AC275B">
        <w:t xml:space="preserve">, Ignacio </w:t>
      </w:r>
      <w:proofErr w:type="spellStart"/>
      <w:r w:rsidRPr="00AC275B">
        <w:t>Arnott</w:t>
      </w:r>
      <w:proofErr w:type="spellEnd"/>
      <w:r w:rsidRPr="00AC275B">
        <w:t xml:space="preserve"> Fernández and Mario F. Fraga.. </w:t>
      </w:r>
      <w:r w:rsidRPr="00631B68">
        <w:rPr>
          <w:lang w:val="en-US"/>
        </w:rPr>
        <w:t xml:space="preserve">In: "Reproductive Sciences in Animal Conservation – Progress and Prospects”. </w:t>
      </w:r>
      <w:r w:rsidRPr="00F61DD2">
        <w:rPr>
          <w:lang w:val="en-US"/>
        </w:rPr>
        <w:t xml:space="preserve">Ed. William V. Holt, Janine L. Brown and Pierre </w:t>
      </w:r>
      <w:proofErr w:type="spellStart"/>
      <w:r w:rsidRPr="00F61DD2">
        <w:rPr>
          <w:lang w:val="en-US"/>
        </w:rPr>
        <w:t>Comizzoli</w:t>
      </w:r>
      <w:proofErr w:type="spellEnd"/>
      <w:r w:rsidRPr="00F61DD2">
        <w:rPr>
          <w:lang w:val="en-US"/>
        </w:rPr>
        <w:t xml:space="preserve"> (In press).</w:t>
      </w:r>
    </w:p>
    <w:p w14:paraId="3D92EE0E" w14:textId="77777777" w:rsidR="00241284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>
        <w:t xml:space="preserve">Disminución de la expresión tisular de </w:t>
      </w:r>
      <w:proofErr w:type="spellStart"/>
      <w:r>
        <w:t>interleuquinasproinflamatorias</w:t>
      </w:r>
      <w:proofErr w:type="spellEnd"/>
      <w:r>
        <w:t xml:space="preserve"> en pacientes con endometriosis. Fernández M. Atienza S </w:t>
      </w:r>
      <w:r w:rsidRPr="00631B68">
        <w:rPr>
          <w:b/>
        </w:rPr>
        <w:t>A. GAYO</w:t>
      </w:r>
      <w:r>
        <w:t xml:space="preserve">,  </w:t>
      </w:r>
      <w:proofErr w:type="spellStart"/>
      <w:r>
        <w:t>Arnott</w:t>
      </w:r>
      <w:proofErr w:type="spellEnd"/>
      <w:r>
        <w:t xml:space="preserve"> I, </w:t>
      </w:r>
      <w:proofErr w:type="spellStart"/>
      <w:r>
        <w:t>Vizoso</w:t>
      </w:r>
      <w:proofErr w:type="spellEnd"/>
      <w:r>
        <w:t xml:space="preserve"> FJ. </w:t>
      </w:r>
      <w:proofErr w:type="spellStart"/>
      <w:r w:rsidRPr="00631B68">
        <w:rPr>
          <w:lang w:val="en-US"/>
        </w:rPr>
        <w:t>Comunicaciónpóster</w:t>
      </w:r>
      <w:proofErr w:type="spellEnd"/>
      <w:r w:rsidRPr="00631B68">
        <w:rPr>
          <w:lang w:val="en-US"/>
        </w:rPr>
        <w:t xml:space="preserve">. </w:t>
      </w:r>
      <w:proofErr w:type="spellStart"/>
      <w:r w:rsidR="00241284" w:rsidRPr="00631B68">
        <w:rPr>
          <w:lang w:val="en-US"/>
        </w:rPr>
        <w:t>C</w:t>
      </w:r>
      <w:r w:rsidRPr="00631B68">
        <w:rPr>
          <w:lang w:val="en-US"/>
        </w:rPr>
        <w:t>ongreso</w:t>
      </w:r>
      <w:proofErr w:type="spellEnd"/>
      <w:r w:rsidRPr="00631B68">
        <w:rPr>
          <w:lang w:val="en-US"/>
        </w:rPr>
        <w:t xml:space="preserve"> ASEBIR, Sevilla 2013.</w:t>
      </w:r>
    </w:p>
    <w:p w14:paraId="48C36302" w14:textId="77777777" w:rsidR="00AC275B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AC275B">
        <w:t xml:space="preserve">Papel de las citoquinas </w:t>
      </w:r>
      <w:proofErr w:type="spellStart"/>
      <w:r w:rsidRPr="00AC275B">
        <w:t>proinflamatorias</w:t>
      </w:r>
      <w:r>
        <w:t>en</w:t>
      </w:r>
      <w:proofErr w:type="spellEnd"/>
      <w:r>
        <w:t xml:space="preserve"> la receptividad endometrial. </w:t>
      </w:r>
      <w:r w:rsidRPr="00631B68">
        <w:rPr>
          <w:lang w:val="en-US"/>
        </w:rPr>
        <w:t xml:space="preserve">M. Fernández-Díaz. </w:t>
      </w:r>
      <w:r w:rsidRPr="00631B68">
        <w:rPr>
          <w:b/>
          <w:lang w:val="en-US"/>
        </w:rPr>
        <w:t>A. GAYO</w:t>
      </w:r>
      <w:r w:rsidRPr="00631B68">
        <w:rPr>
          <w:lang w:val="en-US"/>
        </w:rPr>
        <w:t>. Submit.</w:t>
      </w:r>
    </w:p>
    <w:p w14:paraId="0ABA1EFE" w14:textId="77777777" w:rsidR="00AC275B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631B68">
        <w:rPr>
          <w:lang w:val="en-GB"/>
        </w:rPr>
        <w:t>Soluble, but not immobilized, anti-</w:t>
      </w:r>
      <w:proofErr w:type="gramStart"/>
      <w:r w:rsidRPr="00631B68">
        <w:rPr>
          <w:lang w:val="en-GB"/>
        </w:rPr>
        <w:t>IgM  antibody</w:t>
      </w:r>
      <w:proofErr w:type="gramEnd"/>
      <w:r w:rsidRPr="00631B68">
        <w:rPr>
          <w:lang w:val="en-GB"/>
        </w:rPr>
        <w:t xml:space="preserve"> inhibits post-</w:t>
      </w:r>
      <w:proofErr w:type="spellStart"/>
      <w:r w:rsidRPr="00631B68">
        <w:rPr>
          <w:lang w:val="en-GB"/>
        </w:rPr>
        <w:t>activacion</w:t>
      </w:r>
      <w:proofErr w:type="spellEnd"/>
      <w:r w:rsidRPr="00631B68">
        <w:rPr>
          <w:lang w:val="en-GB"/>
        </w:rPr>
        <w:t xml:space="preserve"> events leading to T- cell- dependent B-cell  differentiation. </w:t>
      </w:r>
      <w:proofErr w:type="spellStart"/>
      <w:r w:rsidRPr="00F61DD2">
        <w:t>J.Zamorano</w:t>
      </w:r>
      <w:proofErr w:type="spellEnd"/>
      <w:r w:rsidRPr="00F61DD2">
        <w:t xml:space="preserve">, D. Rivas, </w:t>
      </w:r>
      <w:r w:rsidRPr="00F61DD2">
        <w:rPr>
          <w:b/>
        </w:rPr>
        <w:t>A. GAYO</w:t>
      </w:r>
      <w:r w:rsidRPr="00F61DD2">
        <w:t xml:space="preserve">, L. Mozo and C. Gutiérrez. </w:t>
      </w:r>
      <w:proofErr w:type="gramStart"/>
      <w:r w:rsidRPr="00631B68">
        <w:rPr>
          <w:lang w:val="en-US"/>
        </w:rPr>
        <w:t>Immunology  1995</w:t>
      </w:r>
      <w:proofErr w:type="gramEnd"/>
      <w:r w:rsidRPr="00631B68">
        <w:rPr>
          <w:lang w:val="en-US"/>
        </w:rPr>
        <w:t>, 85, 241-245.</w:t>
      </w:r>
    </w:p>
    <w:p w14:paraId="2143B2E5" w14:textId="77777777" w:rsidR="00AC275B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</w:pPr>
      <w:proofErr w:type="gramStart"/>
      <w:r w:rsidRPr="00631B68">
        <w:rPr>
          <w:lang w:val="en-GB"/>
        </w:rPr>
        <w:t>Upregulated  expression</w:t>
      </w:r>
      <w:proofErr w:type="gramEnd"/>
      <w:r w:rsidRPr="00631B68">
        <w:rPr>
          <w:lang w:val="en-GB"/>
        </w:rPr>
        <w:t xml:space="preserve">  of  IL-4 receptors and increased levels of IL-4 Rheumatoid  Arthritis patients. </w:t>
      </w:r>
      <w:r w:rsidRPr="0020259D">
        <w:t xml:space="preserve">Dolores Rivas, Lourdes Mozo, José Zamorano, </w:t>
      </w:r>
      <w:r w:rsidRPr="00631B68">
        <w:rPr>
          <w:b/>
        </w:rPr>
        <w:t>A. GAYO</w:t>
      </w:r>
      <w:r w:rsidRPr="0020259D">
        <w:t xml:space="preserve">, J.C. Torre-Alonso, Amado Rodríguez and  Carmen Gutiérrez. </w:t>
      </w:r>
      <w:proofErr w:type="spellStart"/>
      <w:r w:rsidRPr="0020259D">
        <w:t>Journal</w:t>
      </w:r>
      <w:proofErr w:type="spellEnd"/>
      <w:r w:rsidRPr="0020259D">
        <w:t xml:space="preserve"> of </w:t>
      </w:r>
      <w:proofErr w:type="spellStart"/>
      <w:r w:rsidRPr="0020259D">
        <w:t>Autoimmunity</w:t>
      </w:r>
      <w:proofErr w:type="spellEnd"/>
      <w:r w:rsidRPr="0020259D">
        <w:t xml:space="preserve"> 1995, 8, 587-600.</w:t>
      </w:r>
    </w:p>
    <w:p w14:paraId="3D32ACA5" w14:textId="77777777" w:rsidR="00AC275B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</w:pPr>
      <w:r w:rsidRPr="0020259D">
        <w:t xml:space="preserve">Citoquinas inmunosupresoras e </w:t>
      </w:r>
      <w:proofErr w:type="spellStart"/>
      <w:r w:rsidRPr="0020259D">
        <w:t>inmunopotenciadoras</w:t>
      </w:r>
      <w:proofErr w:type="spellEnd"/>
      <w:r w:rsidRPr="0020259D">
        <w:t xml:space="preserve"> en autoinmunidad. </w:t>
      </w:r>
      <w:r w:rsidRPr="00631B68">
        <w:rPr>
          <w:b/>
        </w:rPr>
        <w:t>A. GAYO</w:t>
      </w:r>
      <w:r w:rsidRPr="0020259D">
        <w:t>, L. Mozo y Carmen  Gutiérrez. Monografía " Aspectos básicos y clínicos de la autoinmunidad". Coordinador: Dr. Antonio  </w:t>
      </w:r>
      <w:proofErr w:type="spellStart"/>
      <w:r w:rsidRPr="0020259D">
        <w:t>Portolés</w:t>
      </w:r>
      <w:proofErr w:type="spellEnd"/>
      <w:r w:rsidRPr="0020259D">
        <w:t>. Real Academia de Farmacia 1996, 113-145</w:t>
      </w:r>
      <w:r>
        <w:t>.</w:t>
      </w:r>
    </w:p>
    <w:p w14:paraId="5C160B49" w14:textId="77777777" w:rsidR="00AC275B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proofErr w:type="spellStart"/>
      <w:r w:rsidRPr="00631B68">
        <w:rPr>
          <w:lang w:val="en-GB"/>
        </w:rPr>
        <w:t>Requeriment</w:t>
      </w:r>
      <w:proofErr w:type="spellEnd"/>
      <w:r w:rsidRPr="00631B68">
        <w:rPr>
          <w:lang w:val="en-GB"/>
        </w:rPr>
        <w:t xml:space="preserve"> of a second signal </w:t>
      </w:r>
      <w:proofErr w:type="gramStart"/>
      <w:r w:rsidRPr="00631B68">
        <w:rPr>
          <w:lang w:val="en-GB"/>
        </w:rPr>
        <w:t>via  protein</w:t>
      </w:r>
      <w:proofErr w:type="gramEnd"/>
      <w:r w:rsidRPr="00631B68">
        <w:rPr>
          <w:lang w:val="en-GB"/>
        </w:rPr>
        <w:t xml:space="preserve"> kinase C or protein kinase A for maximal expression of CD40  ligand. </w:t>
      </w:r>
      <w:r w:rsidRPr="0020259D">
        <w:t xml:space="preserve">A. Suárez, L. Mozo, </w:t>
      </w:r>
      <w:r w:rsidRPr="00631B68">
        <w:rPr>
          <w:b/>
        </w:rPr>
        <w:t>A. GAYO</w:t>
      </w:r>
      <w:r w:rsidRPr="0020259D">
        <w:t xml:space="preserve">, J. Zamorano and C. Gutiérrez. </w:t>
      </w:r>
      <w:r w:rsidRPr="00631B68">
        <w:rPr>
          <w:lang w:val="en-GB"/>
        </w:rPr>
        <w:t xml:space="preserve">Involvement of   transcriptional mechanisms. European Journal of </w:t>
      </w:r>
      <w:proofErr w:type="gramStart"/>
      <w:r w:rsidRPr="00631B68">
        <w:rPr>
          <w:lang w:val="en-GB"/>
        </w:rPr>
        <w:t>Immunology  1997</w:t>
      </w:r>
      <w:proofErr w:type="gramEnd"/>
      <w:r w:rsidRPr="00631B68">
        <w:rPr>
          <w:lang w:val="en-GB"/>
        </w:rPr>
        <w:t>;27:2822-2829.</w:t>
      </w:r>
    </w:p>
    <w:p w14:paraId="54BBC516" w14:textId="77777777" w:rsidR="00631B68" w:rsidRPr="00631B68" w:rsidRDefault="00AC275B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lastRenderedPageBreak/>
        <w:t>Glucocorticoids increase IL</w:t>
      </w:r>
      <w:proofErr w:type="gramStart"/>
      <w:r w:rsidRPr="00631B68">
        <w:rPr>
          <w:lang w:val="en-GB"/>
        </w:rPr>
        <w:t>10  expression</w:t>
      </w:r>
      <w:proofErr w:type="gramEnd"/>
      <w:r w:rsidRPr="00631B68">
        <w:rPr>
          <w:lang w:val="en-GB"/>
        </w:rPr>
        <w:t xml:space="preserve">  in  multiple  sclerosis  patients  withacute  relapse. </w:t>
      </w:r>
      <w:r w:rsidRPr="00F61DD2">
        <w:rPr>
          <w:b/>
        </w:rPr>
        <w:t>A. GAYO</w:t>
      </w:r>
      <w:r w:rsidRPr="00F61DD2">
        <w:t>, L. Mozo, A. Suárez, A. Tuñón, C. Lahoz and C. Gutiérrez.  </w:t>
      </w:r>
      <w:r w:rsidRPr="00631B68">
        <w:rPr>
          <w:lang w:val="en-GB"/>
        </w:rPr>
        <w:t xml:space="preserve">J. </w:t>
      </w:r>
      <w:proofErr w:type="spellStart"/>
      <w:r w:rsidRPr="00631B68">
        <w:rPr>
          <w:lang w:val="en-GB"/>
        </w:rPr>
        <w:t>Neuroimmunol</w:t>
      </w:r>
      <w:proofErr w:type="spellEnd"/>
      <w:r w:rsidRPr="00631B68">
        <w:rPr>
          <w:lang w:val="en-GB"/>
        </w:rPr>
        <w:t>. 1998 May 15;85(2):122-30. </w:t>
      </w:r>
    </w:p>
    <w:p w14:paraId="4284C777" w14:textId="77777777" w:rsidR="00AC275B" w:rsidRPr="00631B68" w:rsidRDefault="00631B68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>Glucocorticoids inhibit IL-4 and mitogen</w:t>
      </w:r>
      <w:proofErr w:type="gramStart"/>
      <w:r w:rsidRPr="00631B68">
        <w:rPr>
          <w:lang w:val="en-GB"/>
        </w:rPr>
        <w:t>-  induced</w:t>
      </w:r>
      <w:proofErr w:type="gramEnd"/>
      <w:r w:rsidRPr="00631B68">
        <w:rPr>
          <w:lang w:val="en-GB"/>
        </w:rPr>
        <w:t xml:space="preserve"> IL-4R alpha chain expression by different posttranscriptional mechanisms. </w:t>
      </w:r>
      <w:proofErr w:type="spellStart"/>
      <w:r w:rsidR="00AC275B" w:rsidRPr="00F61DD2">
        <w:rPr>
          <w:lang w:val="en-GB"/>
        </w:rPr>
        <w:t>L.Mozo</w:t>
      </w:r>
      <w:proofErr w:type="spellEnd"/>
      <w:r w:rsidR="00AC275B" w:rsidRPr="00F61DD2">
        <w:rPr>
          <w:lang w:val="en-GB"/>
        </w:rPr>
        <w:t xml:space="preserve">, </w:t>
      </w:r>
      <w:r w:rsidR="00AC275B" w:rsidRPr="00F61DD2">
        <w:rPr>
          <w:b/>
          <w:lang w:val="en-GB"/>
        </w:rPr>
        <w:t>A.GAYO</w:t>
      </w:r>
      <w:r w:rsidR="00AC275B" w:rsidRPr="00F61DD2">
        <w:rPr>
          <w:lang w:val="en-GB"/>
        </w:rPr>
        <w:t xml:space="preserve">, </w:t>
      </w:r>
      <w:proofErr w:type="spellStart"/>
      <w:r w:rsidR="00AC275B" w:rsidRPr="00F61DD2">
        <w:rPr>
          <w:lang w:val="en-GB"/>
        </w:rPr>
        <w:t>A.Suárez</w:t>
      </w:r>
      <w:proofErr w:type="spellEnd"/>
      <w:r w:rsidR="00AC275B" w:rsidRPr="00F61DD2">
        <w:rPr>
          <w:lang w:val="en-GB"/>
        </w:rPr>
        <w:t xml:space="preserve">, </w:t>
      </w:r>
      <w:proofErr w:type="spellStart"/>
      <w:r w:rsidR="00AC275B" w:rsidRPr="00F61DD2">
        <w:rPr>
          <w:lang w:val="en-GB"/>
        </w:rPr>
        <w:t>A.Sánchez</w:t>
      </w:r>
      <w:proofErr w:type="spellEnd"/>
      <w:r w:rsidR="00AC275B" w:rsidRPr="00F61DD2">
        <w:rPr>
          <w:lang w:val="en-GB"/>
        </w:rPr>
        <w:t xml:space="preserve"> and </w:t>
      </w:r>
      <w:proofErr w:type="spellStart"/>
      <w:r w:rsidR="00AC275B" w:rsidRPr="00F61DD2">
        <w:rPr>
          <w:lang w:val="en-GB"/>
        </w:rPr>
        <w:t>C.Gutiérrez</w:t>
      </w:r>
      <w:proofErr w:type="spellEnd"/>
      <w:r w:rsidR="00AC275B" w:rsidRPr="00F61DD2">
        <w:rPr>
          <w:lang w:val="en-GB"/>
        </w:rPr>
        <w:t xml:space="preserve">. </w:t>
      </w:r>
      <w:r w:rsidR="00AC275B" w:rsidRPr="00631B68">
        <w:rPr>
          <w:lang w:val="en-GB"/>
        </w:rPr>
        <w:t xml:space="preserve">J Allergy Clin Immunol. 1998 Dec;102(6 Pt 1):968-76. </w:t>
      </w:r>
    </w:p>
    <w:p w14:paraId="7AE4FE56" w14:textId="77777777" w:rsidR="00AC275B" w:rsidRPr="00631B68" w:rsidRDefault="00631B68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>IFN-β1</w:t>
      </w:r>
      <w:proofErr w:type="gramStart"/>
      <w:r w:rsidRPr="00631B68">
        <w:rPr>
          <w:lang w:val="en-GB"/>
        </w:rPr>
        <w:t>b  treatment</w:t>
      </w:r>
      <w:proofErr w:type="gramEnd"/>
      <w:r w:rsidRPr="00631B68">
        <w:rPr>
          <w:lang w:val="en-GB"/>
        </w:rPr>
        <w:t xml:space="preserve"> modulates  the  spontaneous gene expression of TNF-α; and IFN-γ; in  multiple sclerosis patients. </w:t>
      </w:r>
      <w:r w:rsidR="00AC275B" w:rsidRPr="00631B68">
        <w:rPr>
          <w:b/>
        </w:rPr>
        <w:t>A. GAYO</w:t>
      </w:r>
      <w:r w:rsidR="00AC275B" w:rsidRPr="00631B68">
        <w:t xml:space="preserve">, L. Mozo, A. Suárez, A. Tuñón, C. Lahoz and C. Gutiérrez. </w:t>
      </w:r>
      <w:r w:rsidR="00AC275B" w:rsidRPr="00631B68">
        <w:rPr>
          <w:lang w:val="en-GB"/>
        </w:rPr>
        <w:t xml:space="preserve">Neurology 1999 </w:t>
      </w:r>
      <w:proofErr w:type="gramStart"/>
      <w:r w:rsidR="00AC275B" w:rsidRPr="00631B68">
        <w:rPr>
          <w:lang w:val="en-GB"/>
        </w:rPr>
        <w:t>Jun  10</w:t>
      </w:r>
      <w:proofErr w:type="gramEnd"/>
      <w:r w:rsidR="00AC275B" w:rsidRPr="00631B68">
        <w:rPr>
          <w:lang w:val="en-GB"/>
        </w:rPr>
        <w:t xml:space="preserve">;52(9):1764-70. </w:t>
      </w:r>
    </w:p>
    <w:p w14:paraId="3DFE2ED7" w14:textId="77777777" w:rsidR="00AC275B" w:rsidRPr="00631B68" w:rsidRDefault="00631B68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GB"/>
        </w:rPr>
      </w:pPr>
      <w:r w:rsidRPr="00631B68">
        <w:rPr>
          <w:lang w:val="en-GB"/>
        </w:rPr>
        <w:t xml:space="preserve">Long-term effect of IFNbeta1b treatment on the spontaneous and induced expression of IL-10 and TGFbeta1 in MS patients. </w:t>
      </w:r>
      <w:r w:rsidR="00AC275B" w:rsidRPr="00631B68">
        <w:rPr>
          <w:b/>
        </w:rPr>
        <w:t>A. GAYO</w:t>
      </w:r>
      <w:r w:rsidR="00AC275B" w:rsidRPr="00631B68">
        <w:t xml:space="preserve">, L. Mozo, A. Suárez, A. Tuñón, C. Lahoz and C. Gutiérrez. </w:t>
      </w:r>
      <w:r w:rsidR="00AC275B" w:rsidRPr="00631B68">
        <w:rPr>
          <w:lang w:val="en-GB"/>
        </w:rPr>
        <w:t xml:space="preserve">J </w:t>
      </w:r>
      <w:proofErr w:type="spellStart"/>
      <w:r w:rsidR="00AC275B" w:rsidRPr="00631B68">
        <w:rPr>
          <w:lang w:val="en-GB"/>
        </w:rPr>
        <w:t>Neurol</w:t>
      </w:r>
      <w:proofErr w:type="spellEnd"/>
      <w:r w:rsidR="00AC275B" w:rsidRPr="00631B68">
        <w:rPr>
          <w:lang w:val="en-GB"/>
        </w:rPr>
        <w:t xml:space="preserve"> Sci. 2000 Oct 1;179(S 1-2):43-9.</w:t>
      </w:r>
    </w:p>
    <w:p w14:paraId="5B57C2D9" w14:textId="77777777" w:rsidR="00AC275B" w:rsidRPr="00631B68" w:rsidRDefault="00631B68" w:rsidP="00631B68">
      <w:pPr>
        <w:pStyle w:val="Prrafodelista"/>
        <w:numPr>
          <w:ilvl w:val="0"/>
          <w:numId w:val="1"/>
        </w:numPr>
        <w:spacing w:after="120"/>
        <w:ind w:left="567" w:hanging="357"/>
        <w:contextualSpacing w:val="0"/>
        <w:rPr>
          <w:lang w:val="en-US"/>
        </w:rPr>
      </w:pPr>
      <w:r w:rsidRPr="00631B68">
        <w:rPr>
          <w:lang w:val="en-GB"/>
        </w:rPr>
        <w:t xml:space="preserve">Induction of functional CD154 (CD40 ligand) in </w:t>
      </w:r>
      <w:proofErr w:type="gramStart"/>
      <w:r w:rsidRPr="00631B68">
        <w:rPr>
          <w:lang w:val="en-GB"/>
        </w:rPr>
        <w:t>neonatal  </w:t>
      </w:r>
      <w:proofErr w:type="spellStart"/>
      <w:r w:rsidRPr="00631B68">
        <w:rPr>
          <w:lang w:val="en-GB"/>
        </w:rPr>
        <w:t>Tcells</w:t>
      </w:r>
      <w:proofErr w:type="spellEnd"/>
      <w:proofErr w:type="gramEnd"/>
      <w:r w:rsidRPr="00631B68">
        <w:rPr>
          <w:lang w:val="en-GB"/>
        </w:rPr>
        <w:t>  by  cAMP-elevating  agents.  </w:t>
      </w:r>
      <w:r w:rsidR="00AC275B" w:rsidRPr="00631B68">
        <w:t>Suarez A</w:t>
      </w:r>
      <w:r>
        <w:t>.</w:t>
      </w:r>
      <w:r w:rsidR="00AC275B" w:rsidRPr="00631B68">
        <w:t>, Mozo A</w:t>
      </w:r>
      <w:r>
        <w:t>.</w:t>
      </w:r>
      <w:r w:rsidR="00AC275B" w:rsidRPr="00631B68">
        <w:t>,</w:t>
      </w:r>
      <w:r w:rsidR="00AC275B" w:rsidRPr="00631B68">
        <w:rPr>
          <w:b/>
        </w:rPr>
        <w:t xml:space="preserve"> GAYO A</w:t>
      </w:r>
      <w:r>
        <w:rPr>
          <w:b/>
        </w:rPr>
        <w:t>.</w:t>
      </w:r>
      <w:r w:rsidR="00AC275B" w:rsidRPr="00631B68">
        <w:rPr>
          <w:b/>
        </w:rPr>
        <w:t>,</w:t>
      </w:r>
      <w:proofErr w:type="spellStart"/>
      <w:r w:rsidR="00AC275B" w:rsidRPr="00631B68">
        <w:t>Simo</w:t>
      </w:r>
      <w:proofErr w:type="spellEnd"/>
      <w:r w:rsidR="00AC275B" w:rsidRPr="00631B68">
        <w:t xml:space="preserve"> A</w:t>
      </w:r>
      <w:r>
        <w:t>.</w:t>
      </w:r>
      <w:r w:rsidR="00AC275B" w:rsidRPr="00631B68">
        <w:t xml:space="preserve">, </w:t>
      </w:r>
      <w:proofErr w:type="spellStart"/>
      <w:r w:rsidR="00AC275B" w:rsidRPr="00631B68">
        <w:t>Gutierrez</w:t>
      </w:r>
      <w:proofErr w:type="spellEnd"/>
      <w:r w:rsidR="00AC275B" w:rsidRPr="00631B68">
        <w:t xml:space="preserve"> C. </w:t>
      </w:r>
      <w:proofErr w:type="spellStart"/>
      <w:r w:rsidR="00AC275B" w:rsidRPr="00631B68">
        <w:t>Immunology</w:t>
      </w:r>
      <w:proofErr w:type="spellEnd"/>
      <w:r w:rsidR="00AC275B" w:rsidRPr="00631B68">
        <w:t xml:space="preserve">. </w:t>
      </w:r>
      <w:r w:rsidR="00AC275B" w:rsidRPr="00631B68">
        <w:rPr>
          <w:lang w:val="en-US"/>
        </w:rPr>
        <w:t>2000 Aug;100(4):432-40.</w:t>
      </w:r>
    </w:p>
    <w:p w14:paraId="50DAE961" w14:textId="77777777" w:rsidR="00AC275B" w:rsidRPr="00631B68" w:rsidRDefault="00AC275B" w:rsidP="00631B68">
      <w:pPr>
        <w:pStyle w:val="Prrafodelista"/>
        <w:ind w:left="567" w:firstLine="0"/>
        <w:rPr>
          <w:lang w:val="en-GB"/>
        </w:rPr>
      </w:pPr>
      <w:r w:rsidRPr="00631B68">
        <w:rPr>
          <w:lang w:val="en-US"/>
        </w:rPr>
        <w:br/>
      </w:r>
    </w:p>
    <w:p w14:paraId="79381350" w14:textId="77777777" w:rsidR="009568F6" w:rsidRPr="00631B68" w:rsidRDefault="009568F6">
      <w:pPr>
        <w:rPr>
          <w:lang w:val="en-US"/>
        </w:rPr>
      </w:pPr>
    </w:p>
    <w:sectPr w:rsidR="009568F6" w:rsidRPr="00631B68" w:rsidSect="00121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249"/>
    <w:multiLevelType w:val="hybridMultilevel"/>
    <w:tmpl w:val="5498D582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8B"/>
    <w:rsid w:val="0009298B"/>
    <w:rsid w:val="00121C5D"/>
    <w:rsid w:val="00241284"/>
    <w:rsid w:val="00566E5D"/>
    <w:rsid w:val="00631B68"/>
    <w:rsid w:val="009568F6"/>
    <w:rsid w:val="009C604B"/>
    <w:rsid w:val="00AC275B"/>
    <w:rsid w:val="00AD1049"/>
    <w:rsid w:val="00B90617"/>
    <w:rsid w:val="00B93F13"/>
    <w:rsid w:val="00CD6E92"/>
    <w:rsid w:val="00F61DD2"/>
    <w:rsid w:val="00F8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7B42D"/>
  <w15:docId w15:val="{D1C0401A-3D29-4B8B-B1B2-8E41478F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MaríaFernandezDíaz</dc:creator>
  <cp:lastModifiedBy>María Fernández Díaz</cp:lastModifiedBy>
  <cp:revision>2</cp:revision>
  <dcterms:created xsi:type="dcterms:W3CDTF">2020-02-15T20:46:00Z</dcterms:created>
  <dcterms:modified xsi:type="dcterms:W3CDTF">2020-02-15T20:46:00Z</dcterms:modified>
</cp:coreProperties>
</file>